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5E" w:rsidRDefault="00AA245E" w:rsidP="00AA245E">
      <w:bookmarkStart w:id="0" w:name="_GoBack"/>
      <w:bookmarkEnd w:id="0"/>
      <w:r>
        <w:t>КОМИТЕТ ГОСУДАРСТВЕННОГО ЖИЛИЩНОГО НАДЗОРА И КОНТРОЛЯ</w:t>
      </w:r>
    </w:p>
    <w:p w:rsidR="00AA245E" w:rsidRDefault="00AA245E" w:rsidP="00AA245E">
      <w:r>
        <w:t>ЛЕНИНГРАДСКОЙ ОБЛАСТИ</w:t>
      </w:r>
    </w:p>
    <w:p w:rsidR="00AA245E" w:rsidRDefault="00AA245E" w:rsidP="00AA245E"/>
    <w:p w:rsidR="00AA245E" w:rsidRDefault="00AA245E" w:rsidP="00AA245E">
      <w:r>
        <w:t>ПРИКАЗ</w:t>
      </w:r>
    </w:p>
    <w:p w:rsidR="00AA245E" w:rsidRDefault="00AA245E" w:rsidP="00AA245E">
      <w:r>
        <w:t>от 7 октября 2021 г. N 2</w:t>
      </w:r>
    </w:p>
    <w:p w:rsidR="00AA245E" w:rsidRDefault="00AA245E" w:rsidP="00AA245E"/>
    <w:p w:rsidR="00AA245E" w:rsidRDefault="00AA245E" w:rsidP="00AA245E">
      <w:r>
        <w:t>О СОЗДАНИИ ЭКСПЕРТНОГО СОВЕТА ПРИ КОМИТЕТЕ ГОСУДАРСТВЕННОГО</w:t>
      </w:r>
    </w:p>
    <w:p w:rsidR="00AA245E" w:rsidRDefault="00AA245E" w:rsidP="00AA245E">
      <w:r>
        <w:t>ЖИЛИЩНОГО НАДЗОРА И КОНТРОЛЯ ЛЕНИНГРАДСКОЙ ОБЛАСТИ</w:t>
      </w:r>
    </w:p>
    <w:p w:rsidR="00AA245E" w:rsidRDefault="00AA245E" w:rsidP="00AA245E"/>
    <w:p w:rsidR="00AA245E" w:rsidRDefault="00AA245E" w:rsidP="00AA245E">
      <w:r>
        <w:t>На основании пунктов 1, 2.7 Постановления Правительства Ленинградской области от 10.01.2014 N 1 "О реорганизации государственной жилищной инспекции Ленинградской области, утверждении Положения о комитете государственного жилищного надзора и контроля Ленинградской области и признании утратившими силу некоторых постановлений Правительства Ленинградской области" приказываю:</w:t>
      </w:r>
    </w:p>
    <w:p w:rsidR="00AA245E" w:rsidRDefault="00AA245E" w:rsidP="00AA245E"/>
    <w:p w:rsidR="00AA245E" w:rsidRDefault="00AA245E" w:rsidP="00AA245E">
      <w:r>
        <w:t>1. Создать Экспертный совет при комитете государственного жилищного надзора и контроля Ленинградской области.</w:t>
      </w:r>
    </w:p>
    <w:p w:rsidR="00AA245E" w:rsidRDefault="00AA245E" w:rsidP="00AA245E">
      <w:r>
        <w:t>2. Утвердить прилагаемые:</w:t>
      </w:r>
    </w:p>
    <w:p w:rsidR="00AA245E" w:rsidRDefault="00AA245E" w:rsidP="00AA245E">
      <w:r>
        <w:t>состав Экспертного совета при комитете государственного жилищного надзора и контроля Ленинградской области (приложение N 1);</w:t>
      </w:r>
    </w:p>
    <w:p w:rsidR="00AA245E" w:rsidRDefault="00AA245E" w:rsidP="00AA245E">
      <w:r>
        <w:t>положение об Экспертном совете при комитете государственного жилищного надзора и контроля Ленинградской области (приложение N 2).</w:t>
      </w:r>
    </w:p>
    <w:p w:rsidR="00AA245E" w:rsidRDefault="00AA245E" w:rsidP="00AA245E">
      <w:r>
        <w:t>Разместить (опубликовать на официальном Интернет-портале Администрации Ленинградской области в сети "Интернет" (www.lenobl.ru).</w:t>
      </w:r>
    </w:p>
    <w:p w:rsidR="00AA245E" w:rsidRDefault="00AA245E" w:rsidP="00AA245E"/>
    <w:p w:rsidR="00AA245E" w:rsidRDefault="00AA245E" w:rsidP="00AA245E">
      <w:r>
        <w:t>Председатель</w:t>
      </w:r>
    </w:p>
    <w:p w:rsidR="00AA245E" w:rsidRDefault="00AA245E" w:rsidP="00AA245E">
      <w:r>
        <w:t>комитета государственного</w:t>
      </w:r>
    </w:p>
    <w:p w:rsidR="00AA245E" w:rsidRDefault="00AA245E" w:rsidP="00AA245E">
      <w:r>
        <w:t>жилищного надзора и контроля</w:t>
      </w:r>
    </w:p>
    <w:p w:rsidR="00AA245E" w:rsidRDefault="00AA245E" w:rsidP="00AA245E">
      <w:r>
        <w:t>Ленинградской области</w:t>
      </w:r>
    </w:p>
    <w:p w:rsidR="00AA245E" w:rsidRDefault="00AA245E" w:rsidP="00AA245E">
      <w:r>
        <w:t>М.С.Василенко</w:t>
      </w:r>
    </w:p>
    <w:p w:rsidR="00AA245E" w:rsidRDefault="00AA245E" w:rsidP="00AA245E"/>
    <w:p w:rsidR="00AA245E" w:rsidRDefault="00AA245E" w:rsidP="00AA245E"/>
    <w:p w:rsidR="00AA245E" w:rsidRDefault="00AA245E" w:rsidP="00AA245E"/>
    <w:p w:rsidR="00AA245E" w:rsidRDefault="00AA245E" w:rsidP="00AA245E"/>
    <w:p w:rsidR="00AA245E" w:rsidRDefault="00AA245E" w:rsidP="00AA245E"/>
    <w:p w:rsidR="00AA245E" w:rsidRDefault="00AA245E" w:rsidP="00AA245E">
      <w:r>
        <w:t>ПРИЛОЖЕНИЕ N 1</w:t>
      </w:r>
    </w:p>
    <w:p w:rsidR="00AA245E" w:rsidRDefault="00AA245E" w:rsidP="00AA245E">
      <w:r>
        <w:t>к приказу</w:t>
      </w:r>
    </w:p>
    <w:p w:rsidR="00AA245E" w:rsidRDefault="00AA245E" w:rsidP="00AA245E">
      <w:r>
        <w:t>комитета государственного</w:t>
      </w:r>
    </w:p>
    <w:p w:rsidR="00AA245E" w:rsidRDefault="00AA245E" w:rsidP="00AA245E">
      <w:r>
        <w:t>жилищного надзора и контроля</w:t>
      </w:r>
    </w:p>
    <w:p w:rsidR="00AA245E" w:rsidRDefault="00AA245E" w:rsidP="00AA245E">
      <w:r>
        <w:t>Ленинградской области</w:t>
      </w:r>
    </w:p>
    <w:p w:rsidR="00AA245E" w:rsidRDefault="00AA245E" w:rsidP="00AA245E">
      <w:r>
        <w:t>от 07.10.2021 N 2</w:t>
      </w:r>
    </w:p>
    <w:p w:rsidR="00AA245E" w:rsidRDefault="00AA245E" w:rsidP="00AA245E"/>
    <w:p w:rsidR="00AA245E" w:rsidRDefault="00AA245E" w:rsidP="00AA245E">
      <w:r>
        <w:t>СОСТАВ</w:t>
      </w:r>
    </w:p>
    <w:p w:rsidR="00AA245E" w:rsidRDefault="00AA245E" w:rsidP="00AA245E">
      <w:r>
        <w:t>ЭКСПЕРТНОГО СОВЕТА ПРИ КОМИТЕТЕ ГОСУДАРСТВЕННОГО</w:t>
      </w:r>
    </w:p>
    <w:p w:rsidR="00AA245E" w:rsidRDefault="00AA245E" w:rsidP="00AA245E">
      <w:r>
        <w:t>ЖИЛИЩНОГО НАДЗОРА И КОНТРОЛЯ ЛЕНИНГРАДСКОЙ ОБЛАСТИ</w:t>
      </w:r>
    </w:p>
    <w:p w:rsidR="00AA245E" w:rsidRDefault="00AA245E" w:rsidP="00AA245E"/>
    <w:p w:rsidR="00AA245E" w:rsidRDefault="00AA245E" w:rsidP="00AA245E">
      <w:r>
        <w:t>Председатель</w:t>
      </w:r>
    </w:p>
    <w:p w:rsidR="00AA245E" w:rsidRDefault="00AA245E" w:rsidP="00AA245E">
      <w:r>
        <w:t>Кузьмин</w:t>
      </w:r>
    </w:p>
    <w:p w:rsidR="00AA245E" w:rsidRDefault="00AA245E" w:rsidP="00AA245E">
      <w:r>
        <w:t>Сергей Николаевич</w:t>
      </w:r>
    </w:p>
    <w:p w:rsidR="00AA245E" w:rsidRDefault="00AA245E" w:rsidP="00AA245E">
      <w:r>
        <w:t>Советник Губернатора по работе с территориями</w:t>
      </w:r>
    </w:p>
    <w:p w:rsidR="00AA245E" w:rsidRDefault="00AA245E" w:rsidP="00AA245E">
      <w:r>
        <w:t>Заместители председателя:</w:t>
      </w:r>
    </w:p>
    <w:p w:rsidR="00AA245E" w:rsidRDefault="00AA245E" w:rsidP="00AA245E">
      <w:r>
        <w:t>Колтунов</w:t>
      </w:r>
    </w:p>
    <w:p w:rsidR="00AA245E" w:rsidRDefault="00AA245E" w:rsidP="00AA245E">
      <w:r>
        <w:t>Игорь Исакович</w:t>
      </w:r>
    </w:p>
    <w:p w:rsidR="00AA245E" w:rsidRDefault="00AA245E" w:rsidP="00AA245E">
      <w:r>
        <w:t>Член общественной палаты Всеволожского муниципального района</w:t>
      </w:r>
    </w:p>
    <w:p w:rsidR="00AA245E" w:rsidRDefault="00AA245E" w:rsidP="00AA245E">
      <w:r>
        <w:t>Ромадов</w:t>
      </w:r>
    </w:p>
    <w:p w:rsidR="00AA245E" w:rsidRDefault="00AA245E" w:rsidP="00AA245E">
      <w:r>
        <w:t>Олег Аршавирович</w:t>
      </w:r>
    </w:p>
    <w:p w:rsidR="00AA245E" w:rsidRDefault="00AA245E" w:rsidP="00AA245E">
      <w:r>
        <w:t>Генеральный директор ООО "Невская техническая компания"</w:t>
      </w:r>
    </w:p>
    <w:p w:rsidR="00AA245E" w:rsidRDefault="00AA245E" w:rsidP="00AA245E">
      <w:r>
        <w:t>Состав:</w:t>
      </w:r>
    </w:p>
    <w:p w:rsidR="00AA245E" w:rsidRDefault="00AA245E" w:rsidP="00AA245E">
      <w:r>
        <w:t>Годов</w:t>
      </w:r>
    </w:p>
    <w:p w:rsidR="00AA245E" w:rsidRDefault="00AA245E" w:rsidP="00AA245E">
      <w:r>
        <w:t>Сергей Александрович</w:t>
      </w:r>
    </w:p>
    <w:p w:rsidR="00AA245E" w:rsidRDefault="00AA245E" w:rsidP="00AA245E">
      <w:r>
        <w:t>Советник Губернатора</w:t>
      </w:r>
    </w:p>
    <w:p w:rsidR="00AA245E" w:rsidRDefault="00AA245E" w:rsidP="00AA245E">
      <w:r>
        <w:lastRenderedPageBreak/>
        <w:t>Федоров</w:t>
      </w:r>
    </w:p>
    <w:p w:rsidR="00AA245E" w:rsidRDefault="00AA245E" w:rsidP="00AA245E">
      <w:r>
        <w:t>Игорь Николаевич</w:t>
      </w:r>
    </w:p>
    <w:p w:rsidR="00AA245E" w:rsidRDefault="00AA245E" w:rsidP="00AA245E">
      <w:r>
        <w:t>Советник Губернатора</w:t>
      </w:r>
    </w:p>
    <w:p w:rsidR="00AA245E" w:rsidRDefault="00AA245E" w:rsidP="00AA245E">
      <w:r>
        <w:t>Караванский</w:t>
      </w:r>
    </w:p>
    <w:p w:rsidR="00AA245E" w:rsidRDefault="00AA245E" w:rsidP="00AA245E">
      <w:r>
        <w:t>Александр Игоревич</w:t>
      </w:r>
    </w:p>
    <w:p w:rsidR="00AA245E" w:rsidRDefault="00AA245E" w:rsidP="00AA245E">
      <w:r>
        <w:t>Советник Губернатора по работе с территориями</w:t>
      </w:r>
    </w:p>
    <w:p w:rsidR="00AA245E" w:rsidRDefault="00AA245E" w:rsidP="00AA245E">
      <w:r>
        <w:t>Мень</w:t>
      </w:r>
    </w:p>
    <w:p w:rsidR="00AA245E" w:rsidRDefault="00AA245E" w:rsidP="00AA245E">
      <w:r>
        <w:t>Егор Игоревич</w:t>
      </w:r>
    </w:p>
    <w:p w:rsidR="00AA245E" w:rsidRDefault="00AA245E" w:rsidP="00AA245E">
      <w:r>
        <w:t>Член Общественной палаты Гатчинского муниципального района (председатель правления Гатчинской МОО "Собственники и управляющие МКД", учредитель управляющей организации ООО "Ленстрой")</w:t>
      </w:r>
    </w:p>
    <w:p w:rsidR="00AA245E" w:rsidRDefault="00AA245E" w:rsidP="00AA245E">
      <w:r>
        <w:t>Журавлева</w:t>
      </w:r>
    </w:p>
    <w:p w:rsidR="00AA245E" w:rsidRDefault="00AA245E" w:rsidP="00AA245E">
      <w:r>
        <w:t>Жанна Юрьевна</w:t>
      </w:r>
    </w:p>
    <w:p w:rsidR="00AA245E" w:rsidRDefault="00AA245E" w:rsidP="00AA245E">
      <w:r>
        <w:t>Исполнительный директор регионального отраслевого объединения работодателей - предприятий жилищно-коммунального хозяйства Ленинградской области</w:t>
      </w:r>
    </w:p>
    <w:p w:rsidR="00AA245E" w:rsidRDefault="00AA245E" w:rsidP="00AA245E">
      <w:r>
        <w:t>Орлов</w:t>
      </w:r>
    </w:p>
    <w:p w:rsidR="00AA245E" w:rsidRDefault="00AA245E" w:rsidP="00AA245E">
      <w:r>
        <w:t>Алексей Александрович</w:t>
      </w:r>
    </w:p>
    <w:p w:rsidR="00AA245E" w:rsidRDefault="00AA245E" w:rsidP="00AA245E">
      <w:r>
        <w:t>Координатор по организационным вопросам регионального исполкома ОНФ в Ленинградской области</w:t>
      </w:r>
    </w:p>
    <w:p w:rsidR="00AA245E" w:rsidRDefault="00AA245E" w:rsidP="00AA245E">
      <w:r>
        <w:t>Карпенко</w:t>
      </w:r>
    </w:p>
    <w:p w:rsidR="00AA245E" w:rsidRDefault="00AA245E" w:rsidP="00AA245E">
      <w:r>
        <w:t>Роман Вячеславович</w:t>
      </w:r>
    </w:p>
    <w:p w:rsidR="00AA245E" w:rsidRDefault="00AA245E" w:rsidP="00AA245E">
      <w:r>
        <w:t>Генеральный директор ООО "Муниципальная управляющая компания"</w:t>
      </w:r>
    </w:p>
    <w:p w:rsidR="00AA245E" w:rsidRDefault="00AA245E" w:rsidP="00AA245E"/>
    <w:p w:rsidR="00AA245E" w:rsidRDefault="00AA245E" w:rsidP="00AA245E"/>
    <w:p w:rsidR="00AA245E" w:rsidRDefault="00AA245E" w:rsidP="00AA245E"/>
    <w:p w:rsidR="00AA245E" w:rsidRDefault="00AA245E" w:rsidP="00AA245E"/>
    <w:p w:rsidR="00AA245E" w:rsidRDefault="00AA245E" w:rsidP="00AA245E"/>
    <w:p w:rsidR="00AA245E" w:rsidRDefault="00AA245E" w:rsidP="00AA245E">
      <w:r>
        <w:t>ПРИЛОЖЕНИЕ N 2</w:t>
      </w:r>
    </w:p>
    <w:p w:rsidR="00AA245E" w:rsidRDefault="00AA245E" w:rsidP="00AA245E">
      <w:r>
        <w:t>к приказу</w:t>
      </w:r>
    </w:p>
    <w:p w:rsidR="00AA245E" w:rsidRDefault="00AA245E" w:rsidP="00AA245E">
      <w:r>
        <w:t>комитета государственного</w:t>
      </w:r>
    </w:p>
    <w:p w:rsidR="00AA245E" w:rsidRDefault="00AA245E" w:rsidP="00AA245E">
      <w:r>
        <w:lastRenderedPageBreak/>
        <w:t>жилищного надзора и контроля</w:t>
      </w:r>
    </w:p>
    <w:p w:rsidR="00AA245E" w:rsidRDefault="00AA245E" w:rsidP="00AA245E">
      <w:r>
        <w:t>Ленинградской области</w:t>
      </w:r>
    </w:p>
    <w:p w:rsidR="00AA245E" w:rsidRDefault="00AA245E" w:rsidP="00AA245E">
      <w:r>
        <w:t>от 07.10.2021 N 2</w:t>
      </w:r>
    </w:p>
    <w:p w:rsidR="00AA245E" w:rsidRDefault="00AA245E" w:rsidP="00AA245E"/>
    <w:p w:rsidR="00AA245E" w:rsidRDefault="00AA245E" w:rsidP="00AA245E">
      <w:r>
        <w:t>ПОЛОЖЕНИЕ</w:t>
      </w:r>
    </w:p>
    <w:p w:rsidR="00AA245E" w:rsidRDefault="00AA245E" w:rsidP="00AA245E">
      <w:r>
        <w:t>ОБ ЭКСПЕРТНОМ СОВЕТЕ ПРИ КОМИТЕТЕ ГОСУДАРСТВЕННОГО</w:t>
      </w:r>
    </w:p>
    <w:p w:rsidR="00AA245E" w:rsidRDefault="00AA245E" w:rsidP="00AA245E">
      <w:r>
        <w:t>ЖИЛИЩНОГО НАДЗОРА И КОНТРОЛЯ ЛЕНИНГРАДСКОЙ ОБЛАСТИ</w:t>
      </w:r>
    </w:p>
    <w:p w:rsidR="00AA245E" w:rsidRDefault="00AA245E" w:rsidP="00AA245E"/>
    <w:p w:rsidR="00AA245E" w:rsidRDefault="00AA245E" w:rsidP="00AA245E">
      <w:r>
        <w:t>1. Общие положения</w:t>
      </w:r>
    </w:p>
    <w:p w:rsidR="00AA245E" w:rsidRDefault="00AA245E" w:rsidP="00AA245E"/>
    <w:p w:rsidR="00AA245E" w:rsidRDefault="00AA245E" w:rsidP="00AA245E">
      <w:r>
        <w:t>1.1. Настоящее Положение определяет задачи, функции, порядок деятельности, а также права и обязанности членов Экспертного совета при комитете государственного жилищного надзора и контроля Ленинградской области (далее соответственно - Положение, Экспертный совет, Комитет).</w:t>
      </w:r>
    </w:p>
    <w:p w:rsidR="00AA245E" w:rsidRDefault="00AA245E" w:rsidP="00AA245E">
      <w:r>
        <w:t>1.2. Экспертный совет является постоянно действующим консультативно-совещательным органом.</w:t>
      </w:r>
    </w:p>
    <w:p w:rsidR="00AA245E" w:rsidRDefault="00AA245E" w:rsidP="00AA245E">
      <w:r>
        <w:t>1.3. Численность Экспертного совета составляет не менее пяти и не более десяти человек. Персональный состав Экспертного совета утверждается приказом Комитета.</w:t>
      </w:r>
    </w:p>
    <w:p w:rsidR="00AA245E" w:rsidRDefault="00AA245E" w:rsidP="00AA245E">
      <w:r>
        <w:t>1.4. Экспертный совет осуществляет свою деятельность в соответствии с Конституцией Российской Федерации, иными нормативными правовыми актами Российской Федерации и Ленинградской области, а также настоящим Положением.</w:t>
      </w:r>
    </w:p>
    <w:p w:rsidR="00AA245E" w:rsidRDefault="00AA245E" w:rsidP="00AA245E">
      <w:r>
        <w:t>1.5. Решения Экспертного совета носят рекомендательный характер.</w:t>
      </w:r>
    </w:p>
    <w:p w:rsidR="00AA245E" w:rsidRDefault="00AA245E" w:rsidP="00AA245E">
      <w:r>
        <w:t>1.6. Организационно-техническое обеспечение деятельности Экспертного совета осуществляет Комитет.</w:t>
      </w:r>
    </w:p>
    <w:p w:rsidR="00AA245E" w:rsidRDefault="00AA245E" w:rsidP="00AA245E">
      <w:r>
        <w:t>1.7. Экспертный совет обеспечивает взаимодействие граждан Российской Федерации и общественных объединений с Комитетом в целях соблюдения баланса интересов собственников (пользователей) помещений в многоквартирных домах и организаций при проведении государственной политики в сфере деятельности Комитета.</w:t>
      </w:r>
    </w:p>
    <w:p w:rsidR="00AA245E" w:rsidRDefault="00AA245E" w:rsidP="00AA245E">
      <w:r>
        <w:t>1.8. Экспертный совет формируется на основе добровольного участия.</w:t>
      </w:r>
    </w:p>
    <w:p w:rsidR="00AA245E" w:rsidRDefault="00AA245E" w:rsidP="00AA245E">
      <w:r>
        <w:t>1.9. Экспертный совет осуществляет свою деятельность на общественных началах.</w:t>
      </w:r>
    </w:p>
    <w:p w:rsidR="00AA245E" w:rsidRDefault="00AA245E" w:rsidP="00AA245E">
      <w:r>
        <w:t>1.10. Деятельность Экспертного совета осуществляется на основе свободного обсуждения всех вопросов и коллективного принятия.</w:t>
      </w:r>
    </w:p>
    <w:p w:rsidR="00AA245E" w:rsidRDefault="00AA245E" w:rsidP="00AA245E">
      <w:r>
        <w:t>1.11. Деятельность Экспертного совета освещается на официальном сайте Комитета в информационно-телекоммуникационной сети "Интернет" (https://ghi.lenobl.ru/).</w:t>
      </w:r>
    </w:p>
    <w:p w:rsidR="00AA245E" w:rsidRDefault="00AA245E" w:rsidP="00AA245E"/>
    <w:p w:rsidR="00AA245E" w:rsidRDefault="00AA245E" w:rsidP="00AA245E">
      <w:r>
        <w:t>2. Цели и задачи деятельности Экспертного совета</w:t>
      </w:r>
    </w:p>
    <w:p w:rsidR="00AA245E" w:rsidRDefault="00AA245E" w:rsidP="00AA245E"/>
    <w:p w:rsidR="00AA245E" w:rsidRDefault="00AA245E" w:rsidP="00AA245E">
      <w:r>
        <w:t>2.1. Экспертный совет создается в целях обеспечения взаимодействия Комитета с общественными объединениями и иными некоммерческими организациями, повышения гласности и прозрачности деятельности Комитета; для учета интересов граждан, защиты их прав и свобод в пределах компетенции Комитета.</w:t>
      </w:r>
    </w:p>
    <w:p w:rsidR="00AA245E" w:rsidRDefault="00AA245E" w:rsidP="00AA245E">
      <w:r>
        <w:t>2.2. Основными задачами Экспертного совета являются:</w:t>
      </w:r>
    </w:p>
    <w:p w:rsidR="00AA245E" w:rsidRDefault="00AA245E" w:rsidP="00AA245E">
      <w:r>
        <w:t>- обсуждение и выработка рекомендаций по вопросам политики и нормативного правового регулирования в рамках полномочий Комитета;</w:t>
      </w:r>
    </w:p>
    <w:p w:rsidR="00AA245E" w:rsidRDefault="00AA245E" w:rsidP="00AA245E">
      <w:r>
        <w:t>- определение независимой оценки эффективности деятельности Комитета;</w:t>
      </w:r>
    </w:p>
    <w:p w:rsidR="00AA245E" w:rsidRDefault="00AA245E" w:rsidP="00AA245E">
      <w:r>
        <w:t>- выдвижение и обобщение общественных инициатив, связанных с деятельностью Комитета;</w:t>
      </w:r>
    </w:p>
    <w:p w:rsidR="00AA245E" w:rsidRDefault="00AA245E" w:rsidP="00AA245E">
      <w:r>
        <w:t>- повышение информированности общественности Ленинградской области по направлениям деятельности Комитета;</w:t>
      </w:r>
    </w:p>
    <w:p w:rsidR="00AA245E" w:rsidRDefault="00AA245E" w:rsidP="00AA245E">
      <w:r>
        <w:t>- рассмотрение спорных вопросов и конфликтных ситуаций, возникающих в ходе исполнения Комитетом государственных функций в рамках своих полномочий.</w:t>
      </w:r>
    </w:p>
    <w:p w:rsidR="00AA245E" w:rsidRDefault="00AA245E" w:rsidP="00AA245E"/>
    <w:p w:rsidR="00AA245E" w:rsidRDefault="00AA245E" w:rsidP="00AA245E">
      <w:r>
        <w:t>3. Полномочия Экспертного совета</w:t>
      </w:r>
    </w:p>
    <w:p w:rsidR="00AA245E" w:rsidRDefault="00AA245E" w:rsidP="00AA245E"/>
    <w:p w:rsidR="00AA245E" w:rsidRDefault="00AA245E" w:rsidP="00AA245E">
      <w:r>
        <w:t>Экспертный совет для выполнения задач, указанных в пункте 2.2 Положения, осуществляет следующие полномочия:</w:t>
      </w:r>
    </w:p>
    <w:p w:rsidR="00AA245E" w:rsidRDefault="00AA245E" w:rsidP="00AA245E">
      <w:r>
        <w:t>- организует изучение и обсуждение актуальных вопросов по направлениям деятельности Комитета;</w:t>
      </w:r>
    </w:p>
    <w:p w:rsidR="00AA245E" w:rsidRDefault="00AA245E" w:rsidP="00AA245E">
      <w:r>
        <w:t>- создает рабочие группы, комиссии из числа своих членов;</w:t>
      </w:r>
    </w:p>
    <w:p w:rsidR="00AA245E" w:rsidRDefault="00AA245E" w:rsidP="00AA245E">
      <w:r>
        <w:t>- разрабатывает и вносит на рассмотрение председателя Комитета предложения и рекомендации в виде аналитических и информационных материалов, проектов и иных документов по вопросам совершенствования деятельности Комитета;</w:t>
      </w:r>
    </w:p>
    <w:p w:rsidR="00AA245E" w:rsidRDefault="00AA245E" w:rsidP="00AA245E">
      <w:r>
        <w:t>- способствует повышению информированности общественности по направлениям деятельности Комитета путем проведения информационно-разъяснительной работы с гражданами;</w:t>
      </w:r>
    </w:p>
    <w:p w:rsidR="00AA245E" w:rsidRDefault="00AA245E" w:rsidP="00AA245E">
      <w:r>
        <w:t>- организует работу по выявлению, обобщению и анализу общественного мнения и рейтингов о качестве деятельности организаций, осуществляющих деятельность по управлению многоквартирными домами в Ленинградской области;</w:t>
      </w:r>
    </w:p>
    <w:p w:rsidR="00AA245E" w:rsidRDefault="00AA245E" w:rsidP="00AA245E">
      <w:r>
        <w:t>- направляет в Комитет информацию о результатах оценки качества организаций, осуществляющих деятельность по управлению многоквартирными домами в Ленинградской области;</w:t>
      </w:r>
    </w:p>
    <w:p w:rsidR="00AA245E" w:rsidRDefault="00AA245E" w:rsidP="00AA245E">
      <w:r>
        <w:t>- представляет предложения об улучшении качества работы организаций, осуществляющих деятельность по управлению многоквартирными домами в Ленинградской области;</w:t>
      </w:r>
    </w:p>
    <w:p w:rsidR="00AA245E" w:rsidRDefault="00AA245E" w:rsidP="00AA245E"/>
    <w:p w:rsidR="00AA245E" w:rsidRDefault="00AA245E" w:rsidP="00AA245E">
      <w:r>
        <w:t>4. Порядок формирования и состав Экспертного совета</w:t>
      </w:r>
    </w:p>
    <w:p w:rsidR="00AA245E" w:rsidRDefault="00AA245E" w:rsidP="00AA245E"/>
    <w:p w:rsidR="00AA245E" w:rsidRDefault="00AA245E" w:rsidP="00AA245E">
      <w:r>
        <w:t>4.1. Положение об Экспертном совете, его количественный и персональный состав утверждаются приказом Комитета.</w:t>
      </w:r>
    </w:p>
    <w:p w:rsidR="00AA245E" w:rsidRDefault="00AA245E" w:rsidP="00AA245E">
      <w:r>
        <w:t>4.2. Экспертный совет формируется Комитетом с привлечением представителей общероссийских, межрегиональных и региональных общественных объединений, действующих на территории Ленинградской области, и утверждается Приказом Комитета.</w:t>
      </w:r>
    </w:p>
    <w:p w:rsidR="00AA245E" w:rsidRDefault="00AA245E" w:rsidP="00AA245E">
      <w:r>
        <w:t>4.3. Для включения в состав Экспертного совета кандидаты представляют в Комитет информацию о своей общественно полезной деятельности в сфере деятельности Комитета за предыдущий календарный год и соответствию критериям, указанным в пунктах 4.5, 4.6 настоящего положения. При необходимости проводится заслушивание кандидата. Кандидату может быть отказано в представлении на обсуждение кандидатуры Экспертным советом без объяснения причин отказа.</w:t>
      </w:r>
    </w:p>
    <w:p w:rsidR="00AA245E" w:rsidRDefault="00AA245E" w:rsidP="00AA245E">
      <w:r>
        <w:t>4.4. Обсуждение кандидата осуществляется по представлению председателя Комитета на очередном заседании Экспертного совета. Одобрение деятельности кандидата и согласование о включении в состав Экспертного совета осуществляется открытым голосованием. Решения считаются принятыми, если за них проголосовало более половины членов Экспертного совета, присутствующих на заседании.</w:t>
      </w:r>
    </w:p>
    <w:p w:rsidR="00AA245E" w:rsidRDefault="00AA245E" w:rsidP="00AA245E">
      <w:r>
        <w:t>4.5. В члены Экспертного совета могут быть приняты граждане Российской Федерации:</w:t>
      </w:r>
    </w:p>
    <w:p w:rsidR="00AA245E" w:rsidRDefault="00AA245E" w:rsidP="00AA245E">
      <w:r>
        <w:t>- достигшие возраста восемнадцати лет;</w:t>
      </w:r>
    </w:p>
    <w:p w:rsidR="00AA245E" w:rsidRDefault="00AA245E" w:rsidP="00AA245E">
      <w:r>
        <w:t>- обладающие необходимыми знаниями действующего законодательства в рамках полномочий Комитета;</w:t>
      </w:r>
    </w:p>
    <w:p w:rsidR="00AA245E" w:rsidRDefault="00AA245E" w:rsidP="00AA245E">
      <w:r>
        <w:t>4.6. Не могут быть членами Экспертного совета лица:</w:t>
      </w:r>
    </w:p>
    <w:p w:rsidR="00AA245E" w:rsidRDefault="00AA245E" w:rsidP="00AA245E">
      <w:r>
        <w:t>- лица моложе 18 лет;</w:t>
      </w:r>
    </w:p>
    <w:p w:rsidR="00AA245E" w:rsidRDefault="00AA245E" w:rsidP="00AA245E">
      <w:r>
        <w:t>- лица, не имеющие гражданства Российской Федерации;</w:t>
      </w:r>
    </w:p>
    <w:p w:rsidR="00AA245E" w:rsidRDefault="00AA245E" w:rsidP="00AA245E">
      <w:r>
        <w:t>- лица, внесенные в реестр дисквалифицированных лиц согласно ст. 195 ЖК РФ;</w:t>
      </w:r>
    </w:p>
    <w:p w:rsidR="00AA245E" w:rsidRDefault="00AA245E" w:rsidP="00AA245E">
      <w:r>
        <w:t>- лица, признанные недееспособными или ограниченно дееспособными по решению суда;</w:t>
      </w:r>
    </w:p>
    <w:p w:rsidR="00AA245E" w:rsidRDefault="00AA245E" w:rsidP="00AA245E">
      <w:r>
        <w:t>- лица, имеющие непогашенную или неснятую судимость, а также лица, в отношении которых вступил в силу обвинительный приговор суда.</w:t>
      </w:r>
    </w:p>
    <w:p w:rsidR="00AA245E" w:rsidRDefault="00AA245E" w:rsidP="00AA245E">
      <w:r>
        <w:t>4.7. Состав Экспертного совета состоит из председателя, двух заместителей председателя и членов Экспертного совета.</w:t>
      </w:r>
    </w:p>
    <w:p w:rsidR="00AA245E" w:rsidRDefault="00AA245E" w:rsidP="00AA245E">
      <w:r>
        <w:t>Председатель и заместители председателя Экспертного совета избираются из числа членов Экспертного совета на первом заседании Экспертного совета путем открытого голосования, если за них проголосовало более половины от общего числа членов Экспертного совета, присутствующих на данном заседании.</w:t>
      </w:r>
    </w:p>
    <w:p w:rsidR="00AA245E" w:rsidRDefault="00AA245E" w:rsidP="00AA245E">
      <w:r>
        <w:t>Решение об избрании председателя и заместителей председателя Экспертного совета оформляется протоколом заседания Экспертного совета.</w:t>
      </w:r>
    </w:p>
    <w:p w:rsidR="00AA245E" w:rsidRDefault="00AA245E" w:rsidP="00AA245E">
      <w:r>
        <w:t>Вопрос об освобождении председателя или заместителя председателя Экспертного совета от должности рассматривается Экспертным советом по их личному заявлению или предложению более одной пятой числа всех членов Экспертного совета.</w:t>
      </w:r>
    </w:p>
    <w:p w:rsidR="00AA245E" w:rsidRDefault="00AA245E" w:rsidP="00AA245E">
      <w:r>
        <w:t>Решение считается принятым, если за него проголосовало более половины от общего числа членов Экспертного совета.</w:t>
      </w:r>
    </w:p>
    <w:p w:rsidR="00AA245E" w:rsidRDefault="00AA245E" w:rsidP="00AA245E">
      <w:r>
        <w:t>4.8. Основаниями для исключения члена Экспертного совета из состава Экспертного совета являются:</w:t>
      </w:r>
    </w:p>
    <w:p w:rsidR="00AA245E" w:rsidRDefault="00AA245E" w:rsidP="00AA245E">
      <w:r>
        <w:t>- личное заявление члена Экспертного совета о выходе из состава Экспертного совета;</w:t>
      </w:r>
    </w:p>
    <w:p w:rsidR="00AA245E" w:rsidRDefault="00AA245E" w:rsidP="00AA245E">
      <w:r>
        <w:t>- в случае прекращения членом Экспертного совета общественно полезной деятельности в сфере деятельности Комитета в течение года;</w:t>
      </w:r>
    </w:p>
    <w:p w:rsidR="00AA245E" w:rsidRDefault="00AA245E" w:rsidP="00AA245E">
      <w:r>
        <w:t>- отсутствие члена Экспертного совета на заседаниях Экспертного совета три и более раза подряд без уважительной причины. Решение об исключении из состава Экспертного совета принимается на очередном заседании Экспертного совета путем открытого голосования. Решения считаются принятыми, если за них проголосовало более половины членов Экспертного совета, присутствующих на заседании.</w:t>
      </w:r>
    </w:p>
    <w:p w:rsidR="00AA245E" w:rsidRDefault="00AA245E" w:rsidP="00AA245E">
      <w:r>
        <w:t>4.9. Решение об исключении из членов Экспертного Совета оформляется приказом Комитета на основании решения Экспертного совета.</w:t>
      </w:r>
    </w:p>
    <w:p w:rsidR="00AA245E" w:rsidRDefault="00AA245E" w:rsidP="00AA245E">
      <w:r>
        <w:t>4.10. Ротация членов Экспертного совета производится по мере необходимости.</w:t>
      </w:r>
    </w:p>
    <w:p w:rsidR="00AA245E" w:rsidRDefault="00AA245E" w:rsidP="00AA245E">
      <w:r>
        <w:t>4.11. В случае возникновения обстоятельств, препятствующих члену Экспертного совета входить в состав Экспертного совета, он обязан в течение 5 (пяти) рабочих дней со дня возникновения соответствующих обстоятельств направить на имя председателя Экспертного совета письменное заявление о выходе из состава Экспертного совета, которое немедленно направляется председателю Комитета.</w:t>
      </w:r>
    </w:p>
    <w:p w:rsidR="00AA245E" w:rsidRDefault="00AA245E" w:rsidP="00AA245E">
      <w:r>
        <w:t>4.12. В случае систематического (три раза и более) отсутствия без уважительных причин на заседаниях Экспертного совета, а также в случае смерти члена Экспертного совета председатель Экспертного совета в течение трех рабочих дней направляет председателю Комитета представление о прекращении членства в Экспертном совете для оформления приказа председателя Комитета об изменении состава Экспертного совета.</w:t>
      </w:r>
    </w:p>
    <w:p w:rsidR="00AA245E" w:rsidRDefault="00AA245E" w:rsidP="00AA245E"/>
    <w:p w:rsidR="00AA245E" w:rsidRDefault="00AA245E" w:rsidP="00AA245E">
      <w:r>
        <w:t>5. Организация деятельности и компетенция Экспертного совета</w:t>
      </w:r>
    </w:p>
    <w:p w:rsidR="00AA245E" w:rsidRDefault="00AA245E" w:rsidP="00AA245E"/>
    <w:p w:rsidR="00AA245E" w:rsidRDefault="00AA245E" w:rsidP="00AA245E">
      <w:r>
        <w:t>5.1. Экспертный совет осуществляет свою деятельность в соответствии с планами своей работы на очередной календарный год, согласованными с председателем Комитета и утвержденным председателем Экспертного совета.</w:t>
      </w:r>
    </w:p>
    <w:p w:rsidR="00AA245E" w:rsidRDefault="00AA245E" w:rsidP="00AA245E">
      <w:r>
        <w:t>Руководство Экспертным советом осуществляет председатель Экспертного совета, а в его отсутствие заместитель председателя Экспертного совета, назначенный председателем Экспертного совета.</w:t>
      </w:r>
    </w:p>
    <w:p w:rsidR="00AA245E" w:rsidRDefault="00AA245E" w:rsidP="00AA245E">
      <w:r>
        <w:t>5.2. Основной формой работы Экспертного совета являются заседания, слушания, заседания комиссий и рабочих групп, которые проводятся по мере необходимости.</w:t>
      </w:r>
    </w:p>
    <w:p w:rsidR="00AA245E" w:rsidRDefault="00AA245E" w:rsidP="00AA245E">
      <w:r>
        <w:t>5.3. Очередное заседание Экспертного совета проводится не реже одного раза в квартал в соответствии с планами работы Экспертного совета.</w:t>
      </w:r>
    </w:p>
    <w:p w:rsidR="00AA245E" w:rsidRDefault="00AA245E" w:rsidP="00AA245E">
      <w:r>
        <w:t>Внеочередное заседание Экспертного совета проводится по решению председателя Экспертного совета, принимаемому по согласованию с председателем Комитета.</w:t>
      </w:r>
    </w:p>
    <w:p w:rsidR="00AA245E" w:rsidRDefault="00AA245E" w:rsidP="00AA245E">
      <w:r>
        <w:t>5.4. Решения Экспертного совета принимаются простым большинством голосов от общего числа членов Экспертного совета, присутствующих на заседании. При равенстве голосов голос председателя Экспертного совета является решающим.</w:t>
      </w:r>
    </w:p>
    <w:p w:rsidR="00AA245E" w:rsidRDefault="00AA245E" w:rsidP="00AA245E">
      <w:r>
        <w:t>Члены Экспертного совета, не согласные с принятыми на заседании решениями, могут письменно изложить свое особое мнение, которое приобщается к протоколу заседания.</w:t>
      </w:r>
    </w:p>
    <w:p w:rsidR="00AA245E" w:rsidRDefault="00AA245E" w:rsidP="00AA245E">
      <w:r>
        <w:t>5.5. Заседание Экспертного совета считается правомочным, если на нем присутствуют более половины списочного состава Экспертного совета.</w:t>
      </w:r>
    </w:p>
    <w:p w:rsidR="00AA245E" w:rsidRDefault="00AA245E" w:rsidP="00AA245E">
      <w:r>
        <w:t>5.6. По результатам заседания Экспертного совета оформляется протокол, который подписывается председателем Экспертного совета и передается секретарем Экспертного совета в Комитет.</w:t>
      </w:r>
    </w:p>
    <w:p w:rsidR="00AA245E" w:rsidRDefault="00AA245E" w:rsidP="00AA245E">
      <w:r>
        <w:t>Копии протокола заседания Экспертного совета, а при необходимости иные материалы должны быть направлены секретарем Экспертного совета всем членам Экспертного совета и председателю Комитета.</w:t>
      </w:r>
    </w:p>
    <w:p w:rsidR="00AA245E" w:rsidRDefault="00AA245E" w:rsidP="00AA245E">
      <w:r>
        <w:t>5.7. Экспертный совет вправе для реализации возложенных на него задач привлекать на безвозмездной основе экспертов и специалистов по согласованию с ними.</w:t>
      </w:r>
    </w:p>
    <w:p w:rsidR="00AA245E" w:rsidRDefault="00AA245E" w:rsidP="00AA245E">
      <w:r>
        <w:t>5.8. Экспертный совет может при необходимости создавать комиссии и рабочие группы по вопросам в сфере деятельности Комитета.</w:t>
      </w:r>
    </w:p>
    <w:p w:rsidR="00AA245E" w:rsidRDefault="00AA245E" w:rsidP="00AA245E">
      <w:r>
        <w:t>5.9. Решения Экспертного совета носят рекомендательный характер.</w:t>
      </w:r>
    </w:p>
    <w:p w:rsidR="00AA245E" w:rsidRDefault="00AA245E" w:rsidP="00AA245E">
      <w:r>
        <w:t>5.10. Экспертный совет может иметь бланк со своим наименованием. Образец бланка согласовывается с председателем Комитета.</w:t>
      </w:r>
    </w:p>
    <w:p w:rsidR="00AA245E" w:rsidRDefault="00AA245E" w:rsidP="00AA245E">
      <w:r>
        <w:t>5.11. Порядок деятельности Экспертного совета определяется регламентом Экспертного совета, который утверждается решением Экспертного совета.</w:t>
      </w:r>
    </w:p>
    <w:p w:rsidR="00AA245E" w:rsidRDefault="00AA245E" w:rsidP="00AA245E">
      <w:r>
        <w:t>На заседание Экспертного совета могут приглашаться иные лица, не являющиеся членами Экспертного совета.</w:t>
      </w:r>
    </w:p>
    <w:p w:rsidR="00AA245E" w:rsidRDefault="00AA245E" w:rsidP="00AA245E">
      <w:r>
        <w:t>5.12. Комитет обеспечивает размещение на сайте Комитета в сети Интернет сведений о составе Экспертного совета, принятых Экспертным советом решениях, а также планах и результатах работы Экспертного совета.</w:t>
      </w:r>
    </w:p>
    <w:p w:rsidR="00AA245E" w:rsidRDefault="00AA245E" w:rsidP="00AA245E">
      <w:r>
        <w:t>5.13. Экспертный совет ежегодно подготавливает отчет о своей работе за истекший год, а также информацию о плане работы на предстоящий год.</w:t>
      </w:r>
    </w:p>
    <w:p w:rsidR="00AA245E" w:rsidRDefault="00AA245E" w:rsidP="00AA245E">
      <w:r>
        <w:t>5.14. Члены Экспертного совета имеют право:</w:t>
      </w:r>
    </w:p>
    <w:p w:rsidR="00AA245E" w:rsidRDefault="00AA245E" w:rsidP="00AA245E">
      <w:r>
        <w:t>- вносить предложения по формированию повестки заседания Экспертного совета;</w:t>
      </w:r>
    </w:p>
    <w:p w:rsidR="00AA245E" w:rsidRDefault="00AA245E" w:rsidP="00AA245E">
      <w:r>
        <w:t>- вносить предложения в план работы Экспертного совета; участвовать в подготовке материалов к заседанию Экспертного совета; высказывать особое мнение по вопросам, рассматриваемым на заседании Экспертного совета;</w:t>
      </w:r>
    </w:p>
    <w:p w:rsidR="00AA245E" w:rsidRDefault="00AA245E" w:rsidP="00AA245E">
      <w:r>
        <w:t>- вносить предложения по вопросу формирования экспертных и рабочих групп, создаваемых при необходимости Экспертным советом;</w:t>
      </w:r>
    </w:p>
    <w:p w:rsidR="00AA245E" w:rsidRDefault="00AA245E" w:rsidP="00AA245E">
      <w:r>
        <w:t>- осуществлять иные полномочия в рамках деятельности Экспертного совета.</w:t>
      </w:r>
    </w:p>
    <w:p w:rsidR="00AA245E" w:rsidRDefault="00AA245E" w:rsidP="00AA245E">
      <w:r>
        <w:t>5.15. Члены Экспертного совета обязаны:</w:t>
      </w:r>
    </w:p>
    <w:p w:rsidR="00AA245E" w:rsidRDefault="00AA245E" w:rsidP="00AA245E">
      <w:r>
        <w:t>- лично принимать участие в заседаниях Экспертного совета; содействовать информационному сопровождению деятельности Экспертного совета и Комитета в пределах своих возможностей;</w:t>
      </w:r>
    </w:p>
    <w:p w:rsidR="00AA245E" w:rsidRDefault="00AA245E" w:rsidP="00AA245E">
      <w:r>
        <w:t>- исполнять иные обязанности, необходимые для надлежащего осуществления деятельности Экспертного совета.</w:t>
      </w:r>
    </w:p>
    <w:p w:rsidR="00AA245E" w:rsidRDefault="00AA245E" w:rsidP="00AA245E">
      <w:r>
        <w:t>5.16. Председатель Экспертного совета:</w:t>
      </w:r>
    </w:p>
    <w:p w:rsidR="00AA245E" w:rsidRDefault="00AA245E" w:rsidP="00AA245E">
      <w:r>
        <w:t>- организует работу Экспертного совета и председательствует на его заседании; утверждает план работы Экспертного совета и представляет его на согласование председателю Комитета;</w:t>
      </w:r>
    </w:p>
    <w:p w:rsidR="00AA245E" w:rsidRDefault="00AA245E" w:rsidP="00AA245E">
      <w:r>
        <w:t>- утверждает повестку заседания Экспертного совета и список лиц, приглашенных на заседание Экспертного совета;</w:t>
      </w:r>
    </w:p>
    <w:p w:rsidR="00AA245E" w:rsidRDefault="00AA245E" w:rsidP="00AA245E">
      <w:r>
        <w:t>- вносит предложения в Комитет по вопросу внесения изменений в состав Экспертного совета и в настоящее Положение;</w:t>
      </w:r>
    </w:p>
    <w:p w:rsidR="00AA245E" w:rsidRDefault="00AA245E" w:rsidP="00AA245E">
      <w:r>
        <w:t>- подписывает протоколы заседаний Экспертного совета и иные документы, исходящие от Экспертного совета;</w:t>
      </w:r>
    </w:p>
    <w:p w:rsidR="00AA245E" w:rsidRDefault="00AA245E" w:rsidP="00AA245E">
      <w:r>
        <w:t>- для выполнения возложенных на Экспертный совет задач дает поручения членам Экспертного совета;</w:t>
      </w:r>
    </w:p>
    <w:p w:rsidR="00AA245E" w:rsidRDefault="00AA245E" w:rsidP="00AA245E">
      <w:r>
        <w:t>- взаимодействует с председателем Комитета по вопросам реализации решений Экспертного совета;</w:t>
      </w:r>
    </w:p>
    <w:p w:rsidR="00AA245E" w:rsidRDefault="00AA245E" w:rsidP="00AA245E">
      <w:r>
        <w:t>- осуществляет иные полномочия по обеспечению деятельности Экспертного совета.</w:t>
      </w:r>
    </w:p>
    <w:p w:rsidR="00AA245E" w:rsidRDefault="00AA245E" w:rsidP="00AA245E">
      <w:r>
        <w:t>5.17. Заместители председателя Экспертного совета совместно участвуют:</w:t>
      </w:r>
    </w:p>
    <w:p w:rsidR="00AA245E" w:rsidRDefault="00AA245E" w:rsidP="00AA245E">
      <w:r>
        <w:t>- в организации работы Экспертного совета;</w:t>
      </w:r>
    </w:p>
    <w:p w:rsidR="00AA245E" w:rsidRDefault="00AA245E" w:rsidP="00AA245E">
      <w:r>
        <w:t>- в подготовке планов работы Экспертного совета.</w:t>
      </w:r>
    </w:p>
    <w:p w:rsidR="00AA245E" w:rsidRDefault="00AA245E" w:rsidP="00AA245E">
      <w:r>
        <w:t>5.18. Для обеспечения деятельности Экспертного совета назначается секретарь Экспертного совета из числа специалистов Комитета. Секретарь Экспертного совета не является членом Экспертного совета.</w:t>
      </w:r>
    </w:p>
    <w:p w:rsidR="00AA245E" w:rsidRDefault="00AA245E" w:rsidP="00AA245E">
      <w:r>
        <w:t>5.19. Секретарь Экспертного совета:</w:t>
      </w:r>
    </w:p>
    <w:p w:rsidR="00AA245E" w:rsidRDefault="00AA245E" w:rsidP="00AA245E">
      <w:r>
        <w:t>- согласовывает с председателем Комитета место, время и обеспечение условий для проведения заседания Экспертного совета;</w:t>
      </w:r>
    </w:p>
    <w:p w:rsidR="00AA245E" w:rsidRDefault="00AA245E" w:rsidP="00AA245E">
      <w:r>
        <w:t>- уведомляет членов Экспертного совета о дате, времени, повестке предстоящего заседания Экспертного совета;</w:t>
      </w:r>
    </w:p>
    <w:p w:rsidR="00AA245E" w:rsidRDefault="00AA245E" w:rsidP="00AA245E">
      <w:r>
        <w:t>- ведет протокол заседания Экспертного совета;</w:t>
      </w:r>
    </w:p>
    <w:p w:rsidR="00AA245E" w:rsidRDefault="00AA245E" w:rsidP="00AA245E">
      <w:r>
        <w:t>- взаимодействует со структурными подразделениями Комитета по вопросам организационно-технического и информационного сопровождения деятельности Экспертного совета;</w:t>
      </w:r>
    </w:p>
    <w:p w:rsidR="00AA245E" w:rsidRDefault="00AA245E" w:rsidP="00AA245E">
      <w:r>
        <w:t>- готовит проекты решений Экспертного совета и иных документов, исходящих от Экспертного совета;</w:t>
      </w:r>
    </w:p>
    <w:p w:rsidR="00AA245E" w:rsidRDefault="00AA245E" w:rsidP="00AA245E">
      <w:r>
        <w:t>- ведет контроль исполнения принятых Экспертным советом решений.</w:t>
      </w:r>
    </w:p>
    <w:p w:rsidR="00AA245E" w:rsidRDefault="00AA245E" w:rsidP="00AA245E">
      <w:r>
        <w:t>5.20. Организационно-техническое обеспечение деятельности Экспертного совета осуществляется Комитетом.</w:t>
      </w:r>
    </w:p>
    <w:p w:rsidR="00AA245E" w:rsidRDefault="00AA245E" w:rsidP="00AA245E"/>
    <w:p w:rsidR="00AA245E" w:rsidRDefault="00AA245E" w:rsidP="00AA245E"/>
    <w:p w:rsidR="00AD29D6" w:rsidRDefault="00AA245E" w:rsidP="00AA245E">
      <w:r>
        <w:t>------------------------------------------------------------------</w:t>
      </w:r>
    </w:p>
    <w:sectPr w:rsidR="00AD29D6" w:rsidSect="00FA58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5E"/>
    <w:rsid w:val="00536347"/>
    <w:rsid w:val="00AA245E"/>
    <w:rsid w:val="00AD29D6"/>
    <w:rsid w:val="00FA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Георгиевич Свирко</dc:creator>
  <cp:lastModifiedBy>Кирилл Георгиевич Свирко</cp:lastModifiedBy>
  <cp:revision>2</cp:revision>
  <dcterms:created xsi:type="dcterms:W3CDTF">2025-08-22T14:08:00Z</dcterms:created>
  <dcterms:modified xsi:type="dcterms:W3CDTF">2025-08-22T14:08:00Z</dcterms:modified>
</cp:coreProperties>
</file>